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FF0F4" w:themeColor="accent2" w:themeTint="33"/>
  <w:body>
    <w:p w:rsidR="002D2D73" w:rsidRDefault="002D2D73" w:rsidP="00D1702D">
      <w:pPr>
        <w:jc w:val="center"/>
        <w:rPr>
          <w:rFonts w:ascii="Book Antiqua" w:hAnsi="Book Antiqua"/>
          <w:b/>
          <w:bCs/>
          <w:i/>
          <w:iCs/>
          <w:color w:val="151516" w:themeColor="background2" w:themeShade="1A"/>
          <w:sz w:val="48"/>
          <w:szCs w:val="48"/>
        </w:rPr>
      </w:pPr>
      <w:r>
        <w:rPr>
          <w:rFonts w:ascii="Book Antiqua" w:hAnsi="Book Antiqua"/>
          <w:b/>
          <w:bCs/>
          <w:i/>
          <w:iCs/>
          <w:color w:val="151516" w:themeColor="background2" w:themeShade="1A"/>
          <w:sz w:val="48"/>
          <w:szCs w:val="4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67.85pt;height:58.55pt" fillcolor="yellow" stroked="f">
            <v:fill color2="#f93" angle="-135" focusposition=".5,.5" focussize="" focus="100%" type="gradientRadial">
              <o:fill v:ext="view" type="gradientCenter"/>
            </v:fill>
            <v:shadow on="t" color="silver" opacity="52429f"/>
            <v:textpath style="font-family:&quot;Book Antiqua&quot;;font-size:48pt;font-weight:bold;v-text-kern:t" trim="t" fitpath="t" string="Le Montreal"/>
          </v:shape>
        </w:pict>
      </w:r>
      <w:r w:rsidRPr="002D2D73">
        <w:rPr>
          <w:noProof/>
          <w:color w:val="151516" w:themeColor="background2" w:themeShade="1A"/>
        </w:rPr>
        <w:pict>
          <v:shapetype id="_x0000_t202" coordsize="21600,21600" o:spt="202" path="m,l,21600r21600,l21600,xe">
            <v:stroke joinstyle="miter"/>
            <v:path gradientshapeok="t" o:connecttype="rect"/>
          </v:shapetype>
          <v:shape id="_x0000_s1026" type="#_x0000_t202" style="position:absolute;left:0;text-align:left;margin-left:-85.05pt;margin-top:771pt;width:597.5pt;height:3.55pt;z-index:251660288;mso-position-horizontal-relative:text;mso-position-vertical-relative:text" wrapcoords="-27 0 -27 21228 21600 21228 21600 0 -27 0" stroked="f">
            <v:textbox inset="0,0,0,0">
              <w:txbxContent>
                <w:p w:rsidR="002D2D73" w:rsidRPr="00971A50" w:rsidRDefault="002D2D73" w:rsidP="002D2D73">
                  <w:pPr>
                    <w:pStyle w:val="Epgrafe"/>
                    <w:rPr>
                      <w:rFonts w:ascii="Book Antiqua" w:hAnsi="Book Antiqua"/>
                      <w:i/>
                      <w:iCs/>
                      <w:noProof/>
                      <w:sz w:val="48"/>
                      <w:szCs w:val="48"/>
                    </w:rPr>
                  </w:pPr>
                  <w:r>
                    <w:t>I</w:t>
                  </w:r>
                </w:p>
              </w:txbxContent>
            </v:textbox>
            <w10:wrap type="through"/>
          </v:shape>
        </w:pict>
      </w:r>
      <w:r w:rsidR="008204A1" w:rsidRPr="002D2D73">
        <w:rPr>
          <w:rFonts w:ascii="Book Antiqua" w:hAnsi="Book Antiqua"/>
          <w:b/>
          <w:bCs/>
          <w:i/>
          <w:iCs/>
          <w:noProof/>
          <w:color w:val="151516" w:themeColor="background2" w:themeShade="1A"/>
          <w:sz w:val="48"/>
          <w:szCs w:val="48"/>
          <w:lang w:eastAsia="es-ES"/>
        </w:rPr>
        <w:drawing>
          <wp:anchor distT="0" distB="0" distL="114300" distR="114300" simplePos="0" relativeHeight="251658240" behindDoc="1" locked="0" layoutInCell="1" allowOverlap="1">
            <wp:simplePos x="0" y="0"/>
            <wp:positionH relativeFrom="column">
              <wp:posOffset>-1061085</wp:posOffset>
            </wp:positionH>
            <wp:positionV relativeFrom="paragraph">
              <wp:posOffset>-887603</wp:posOffset>
            </wp:positionV>
            <wp:extent cx="7588758" cy="10680192"/>
            <wp:effectExtent l="19050" t="0" r="0" b="0"/>
            <wp:wrapNone/>
            <wp:docPr id="14" name="13 Imagen" descr="casino&amp;downt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ino&amp;downtown.jpg"/>
                    <pic:cNvPicPr/>
                  </pic:nvPicPr>
                  <pic:blipFill>
                    <a:blip r:embed="rId7" cstate="print"/>
                    <a:stretch>
                      <a:fillRect/>
                    </a:stretch>
                  </pic:blipFill>
                  <pic:spPr>
                    <a:xfrm>
                      <a:off x="0" y="0"/>
                      <a:ext cx="7588758" cy="10680192"/>
                    </a:xfrm>
                    <a:prstGeom prst="rect">
                      <a:avLst/>
                    </a:prstGeom>
                  </pic:spPr>
                </pic:pic>
              </a:graphicData>
            </a:graphic>
          </wp:anchor>
        </w:drawing>
      </w:r>
    </w:p>
    <w:p w:rsidR="002D2D73" w:rsidRDefault="002D2D73">
      <w:pPr>
        <w:rPr>
          <w:rFonts w:ascii="Book Antiqua" w:hAnsi="Book Antiqua"/>
          <w:b/>
          <w:bCs/>
          <w:i/>
          <w:iCs/>
          <w:color w:val="151516" w:themeColor="background2" w:themeShade="1A"/>
          <w:sz w:val="48"/>
          <w:szCs w:val="48"/>
        </w:rPr>
      </w:pPr>
      <w:r>
        <w:rPr>
          <w:rFonts w:ascii="Book Antiqua" w:hAnsi="Book Antiqua"/>
          <w:b/>
          <w:bCs/>
          <w:i/>
          <w:iCs/>
          <w:color w:val="151516" w:themeColor="background2" w:themeShade="1A"/>
          <w:sz w:val="48"/>
          <w:szCs w:val="48"/>
        </w:rPr>
        <w:br w:type="page"/>
      </w:r>
    </w:p>
    <w:p w:rsidR="001D03FA" w:rsidRPr="00FF6F0C" w:rsidRDefault="002D2D73" w:rsidP="001D03FA">
      <w:pPr>
        <w:jc w:val="center"/>
        <w:rPr>
          <w:rFonts w:ascii="Book Antiqua" w:hAnsi="Book Antiqua"/>
          <w:b/>
          <w:bCs/>
          <w:iCs/>
          <w:color w:val="151516" w:themeColor="background2" w:themeShade="1A"/>
          <w:sz w:val="52"/>
          <w:szCs w:val="52"/>
        </w:rPr>
      </w:pPr>
      <w:r w:rsidRPr="00FF6F0C">
        <w:rPr>
          <w:rFonts w:ascii="Book Antiqua" w:hAnsi="Book Antiqua"/>
          <w:b/>
          <w:bCs/>
          <w:iCs/>
          <w:color w:val="151516" w:themeColor="background2" w:themeShade="1A"/>
          <w:sz w:val="52"/>
          <w:szCs w:val="52"/>
        </w:rPr>
        <w:lastRenderedPageBreak/>
        <w:t>SITUATION DE MONTRÉAL</w:t>
      </w:r>
    </w:p>
    <w:p w:rsidR="00D1702D" w:rsidRDefault="001D03FA" w:rsidP="001D03FA">
      <w:pPr>
        <w:rPr>
          <w:rFonts w:ascii="Book Antiqua" w:hAnsi="Book Antiqua"/>
          <w:b/>
          <w:bCs/>
          <w:i/>
          <w:iCs/>
          <w:color w:val="151516" w:themeColor="background2" w:themeShade="1A"/>
          <w:sz w:val="72"/>
          <w:szCs w:val="72"/>
        </w:rPr>
      </w:pPr>
      <w:r>
        <w:rPr>
          <w:rFonts w:ascii="Book Antiqua" w:hAnsi="Book Antiqua"/>
          <w:b/>
          <w:bCs/>
          <w:i/>
          <w:iCs/>
          <w:noProof/>
          <w:color w:val="151516" w:themeColor="background2" w:themeShade="1A"/>
          <w:sz w:val="48"/>
          <w:szCs w:val="48"/>
          <w:lang w:eastAsia="es-ES"/>
        </w:rPr>
        <w:drawing>
          <wp:anchor distT="0" distB="0" distL="114300" distR="114300" simplePos="0" relativeHeight="251661312" behindDoc="0" locked="0" layoutInCell="1" allowOverlap="1">
            <wp:simplePos x="0" y="0"/>
            <wp:positionH relativeFrom="column">
              <wp:posOffset>-110109</wp:posOffset>
            </wp:positionH>
            <wp:positionV relativeFrom="paragraph">
              <wp:posOffset>160274</wp:posOffset>
            </wp:positionV>
            <wp:extent cx="4570984" cy="2816352"/>
            <wp:effectExtent l="19050" t="0" r="1016" b="0"/>
            <wp:wrapNone/>
            <wp:docPr id="16" name="14 Imagen" descr="aud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e22.jpg"/>
                    <pic:cNvPicPr/>
                  </pic:nvPicPr>
                  <pic:blipFill>
                    <a:blip r:embed="rId8" cstate="print"/>
                    <a:stretch>
                      <a:fillRect/>
                    </a:stretch>
                  </pic:blipFill>
                  <pic:spPr>
                    <a:xfrm>
                      <a:off x="0" y="0"/>
                      <a:ext cx="4570984" cy="2816352"/>
                    </a:xfrm>
                    <a:prstGeom prst="rect">
                      <a:avLst/>
                    </a:prstGeom>
                  </pic:spPr>
                </pic:pic>
              </a:graphicData>
            </a:graphic>
          </wp:anchor>
        </w:drawing>
      </w:r>
    </w:p>
    <w:p w:rsidR="001D03FA" w:rsidRDefault="001D03FA" w:rsidP="001D03FA">
      <w:pPr>
        <w:rPr>
          <w:rFonts w:ascii="Book Antiqua" w:hAnsi="Book Antiqua"/>
          <w:b/>
          <w:bCs/>
          <w:i/>
          <w:iCs/>
          <w:color w:val="151516" w:themeColor="background2" w:themeShade="1A"/>
          <w:sz w:val="72"/>
          <w:szCs w:val="72"/>
        </w:rPr>
      </w:pPr>
    </w:p>
    <w:p w:rsidR="001D03FA" w:rsidRDefault="001D03FA" w:rsidP="001D03FA">
      <w:pPr>
        <w:rPr>
          <w:rFonts w:ascii="Book Antiqua" w:hAnsi="Book Antiqua"/>
          <w:b/>
          <w:bCs/>
          <w:i/>
          <w:iCs/>
          <w:color w:val="151516" w:themeColor="background2" w:themeShade="1A"/>
          <w:sz w:val="72"/>
          <w:szCs w:val="72"/>
        </w:rPr>
      </w:pPr>
    </w:p>
    <w:p w:rsidR="001D03FA" w:rsidRDefault="001D03FA" w:rsidP="001D03FA">
      <w:pPr>
        <w:rPr>
          <w:rFonts w:ascii="Book Antiqua" w:hAnsi="Book Antiqua"/>
          <w:b/>
          <w:bCs/>
          <w:i/>
          <w:iCs/>
          <w:color w:val="151516" w:themeColor="background2" w:themeShade="1A"/>
          <w:sz w:val="72"/>
          <w:szCs w:val="72"/>
        </w:rPr>
      </w:pPr>
    </w:p>
    <w:p w:rsidR="001D03FA" w:rsidRDefault="001D03FA" w:rsidP="001D03FA">
      <w:pPr>
        <w:rPr>
          <w:rFonts w:ascii="Book Antiqua" w:hAnsi="Book Antiqua"/>
          <w:b/>
          <w:bCs/>
          <w:i/>
          <w:iCs/>
          <w:color w:val="151516" w:themeColor="background2" w:themeShade="1A"/>
          <w:sz w:val="72"/>
          <w:szCs w:val="72"/>
        </w:rPr>
      </w:pPr>
    </w:p>
    <w:p w:rsidR="001D03FA" w:rsidRPr="00857931" w:rsidRDefault="001D03FA" w:rsidP="001D03FA">
      <w:pPr>
        <w:spacing w:after="0" w:line="240" w:lineRule="auto"/>
        <w:rPr>
          <w:rFonts w:ascii="Times New Roman" w:eastAsia="Times New Roman" w:hAnsi="Times New Roman" w:cs="Times New Roman"/>
          <w:b/>
          <w:color w:val="000000"/>
          <w:sz w:val="48"/>
          <w:szCs w:val="48"/>
          <w:lang w:val="fr-FR" w:eastAsia="es-ES"/>
        </w:rPr>
      </w:pPr>
      <w:r w:rsidRPr="001D03FA">
        <w:rPr>
          <w:rFonts w:ascii="Times New Roman" w:eastAsia="Times New Roman" w:hAnsi="Times New Roman" w:cs="Times New Roman"/>
          <w:b/>
          <w:color w:val="000000"/>
          <w:sz w:val="48"/>
          <w:szCs w:val="48"/>
          <w:lang w:val="fr-FR" w:eastAsia="es-ES"/>
        </w:rPr>
        <w:t>La ville est située sur l'île de Montréal, dans le fleuve Saint-Laurent et comprend un total de 74 îles plus petites, situé près de l'île de Montréal. Située à 75 km à l'est de la province canadienne de l'Ontario, à 150 km à l'est de la capitale du pays, Ottawa et environ 200 km au sud-ouest de la capitale de la province, la ville de Québec</w:t>
      </w:r>
      <w:r w:rsidRPr="00857931">
        <w:rPr>
          <w:rFonts w:ascii="Times New Roman" w:eastAsia="Times New Roman" w:hAnsi="Times New Roman" w:cs="Times New Roman"/>
          <w:b/>
          <w:color w:val="000000"/>
          <w:sz w:val="48"/>
          <w:szCs w:val="48"/>
          <w:lang w:val="fr-FR" w:eastAsia="es-ES"/>
        </w:rPr>
        <w:t>.</w:t>
      </w:r>
    </w:p>
    <w:p w:rsidR="00857931" w:rsidRDefault="001D03FA">
      <w:pPr>
        <w:rPr>
          <w:rFonts w:ascii="Times New Roman" w:eastAsia="Times New Roman" w:hAnsi="Times New Roman" w:cs="Times New Roman"/>
          <w:b/>
          <w:color w:val="000000"/>
          <w:sz w:val="48"/>
          <w:szCs w:val="48"/>
          <w:lang w:val="fr-FR" w:eastAsia="es-ES"/>
        </w:rPr>
      </w:pPr>
      <w:r w:rsidRPr="00857931">
        <w:rPr>
          <w:rFonts w:ascii="Times New Roman" w:eastAsia="Times New Roman" w:hAnsi="Times New Roman" w:cs="Times New Roman"/>
          <w:b/>
          <w:color w:val="000000"/>
          <w:sz w:val="48"/>
          <w:szCs w:val="48"/>
          <w:lang w:val="fr-FR" w:eastAsia="es-ES"/>
        </w:rPr>
        <w:br w:type="page"/>
      </w:r>
    </w:p>
    <w:p w:rsidR="00EC4B8B" w:rsidRDefault="00EC4B8B">
      <w:pPr>
        <w:rPr>
          <w:rFonts w:ascii="Times New Roman" w:eastAsia="Times New Roman" w:hAnsi="Times New Roman" w:cs="Times New Roman"/>
          <w:b/>
          <w:color w:val="000000"/>
          <w:sz w:val="56"/>
          <w:szCs w:val="56"/>
          <w:lang w:val="fr-FR" w:eastAsia="es-ES"/>
        </w:rPr>
      </w:pPr>
      <w:r w:rsidRPr="00EC4B8B">
        <w:rPr>
          <w:rFonts w:ascii="Times New Roman" w:eastAsia="Times New Roman" w:hAnsi="Times New Roman" w:cs="Times New Roman"/>
          <w:b/>
          <w:color w:val="000000"/>
          <w:sz w:val="56"/>
          <w:szCs w:val="56"/>
          <w:lang w:val="fr-FR" w:eastAsia="es-ES"/>
        </w:rPr>
        <w:lastRenderedPageBreak/>
        <w:t>MONUMENTS DE MONTREAL</w:t>
      </w:r>
    </w:p>
    <w:p w:rsidR="00EC4B8B" w:rsidRPr="00EC4B8B" w:rsidRDefault="00EC4B8B" w:rsidP="00EC4B8B">
      <w:pPr>
        <w:rPr>
          <w:rFonts w:ascii="Times New Roman" w:eastAsia="Times New Roman" w:hAnsi="Times New Roman" w:cs="Times New Roman"/>
          <w:b/>
          <w:color w:val="000000"/>
          <w:sz w:val="48"/>
          <w:szCs w:val="48"/>
          <w:lang w:val="fr-FR" w:eastAsia="es-ES"/>
        </w:rPr>
      </w:pPr>
    </w:p>
    <w:p w:rsidR="00EC4B8B" w:rsidRPr="00EC4B8B" w:rsidRDefault="00EC4B8B" w:rsidP="00EC4B8B">
      <w:pPr>
        <w:spacing w:after="0" w:line="240" w:lineRule="auto"/>
        <w:rPr>
          <w:rFonts w:ascii="Times New Roman" w:eastAsia="Times New Roman" w:hAnsi="Times New Roman" w:cs="Times New Roman"/>
          <w:b/>
          <w:color w:val="000000"/>
          <w:sz w:val="48"/>
          <w:szCs w:val="48"/>
          <w:lang w:eastAsia="es-ES"/>
        </w:rPr>
      </w:pPr>
      <w:r w:rsidRPr="00EC4B8B">
        <w:rPr>
          <w:rFonts w:ascii="Times New Roman" w:eastAsia="Times New Roman" w:hAnsi="Times New Roman" w:cs="Times New Roman"/>
          <w:b/>
          <w:color w:val="000000"/>
          <w:sz w:val="48"/>
          <w:szCs w:val="48"/>
          <w:lang w:val="fr-FR" w:eastAsia="es-ES"/>
        </w:rPr>
        <w:t>Monument à Sir George-Étienne Cartier. Le temps des explorateurs français est commémoré par la conservation de deux de leurs maisons. Le d'Antoine Lamothe-Cadillac, fondateur de la ville de Detroit, est situé dans l'angle qui forment les rues de Notre - Dame et Saint-Laurent. De René Robert Cavelier de La Salle, célèbre explorateur de la région du fleuve Mississippi, qui se trouve au coin de St-Paul et Saint-Pierre, dans les rues du Vieux-Montréal. La Société Notre - Dame de Montréal qui fonde Ville-Marie est commémoré par un obélisque situé à la Place d'Youville et son principal fondateur, Paul de Chomedey de Maisonneuve, par une statue dans le Centre de la Place d'armes.</w:t>
      </w:r>
    </w:p>
    <w:p w:rsidR="0040602A" w:rsidRDefault="0040602A" w:rsidP="00EC4B8B">
      <w:pPr>
        <w:spacing w:after="0" w:line="240" w:lineRule="auto"/>
        <w:rPr>
          <w:rFonts w:ascii="Times New Roman" w:eastAsia="Times New Roman" w:hAnsi="Times New Roman" w:cs="Times New Roman"/>
          <w:b/>
          <w:color w:val="000000"/>
          <w:sz w:val="48"/>
          <w:szCs w:val="48"/>
          <w:lang w:eastAsia="es-ES"/>
        </w:rPr>
      </w:pPr>
    </w:p>
    <w:p w:rsidR="0040602A" w:rsidRDefault="0040602A" w:rsidP="00EC4B8B">
      <w:pPr>
        <w:spacing w:after="0" w:line="240" w:lineRule="auto"/>
        <w:rPr>
          <w:rFonts w:ascii="Times New Roman" w:eastAsia="Times New Roman" w:hAnsi="Times New Roman" w:cs="Times New Roman"/>
          <w:b/>
          <w:color w:val="000000"/>
          <w:sz w:val="48"/>
          <w:szCs w:val="48"/>
          <w:lang w:eastAsia="es-ES"/>
        </w:rPr>
      </w:pPr>
    </w:p>
    <w:p w:rsidR="0040602A" w:rsidRDefault="0040602A" w:rsidP="00EC4B8B">
      <w:pPr>
        <w:spacing w:after="0" w:line="240" w:lineRule="auto"/>
        <w:rPr>
          <w:rFonts w:ascii="Times New Roman" w:eastAsia="Times New Roman" w:hAnsi="Times New Roman" w:cs="Times New Roman"/>
          <w:b/>
          <w:color w:val="000000"/>
          <w:sz w:val="48"/>
          <w:szCs w:val="48"/>
          <w:lang w:eastAsia="es-ES"/>
        </w:rPr>
      </w:pPr>
    </w:p>
    <w:p w:rsidR="0040602A" w:rsidRDefault="0040602A" w:rsidP="00EC4B8B">
      <w:pPr>
        <w:spacing w:after="0" w:line="240" w:lineRule="auto"/>
        <w:rPr>
          <w:rFonts w:ascii="Times New Roman" w:eastAsia="Times New Roman" w:hAnsi="Times New Roman" w:cs="Times New Roman"/>
          <w:b/>
          <w:color w:val="000000"/>
          <w:sz w:val="48"/>
          <w:szCs w:val="48"/>
          <w:lang w:val="fr-FR" w:eastAsia="es-ES"/>
        </w:rPr>
      </w:pPr>
    </w:p>
    <w:p w:rsidR="0040602A" w:rsidRDefault="0040602A" w:rsidP="00EC4B8B">
      <w:pPr>
        <w:spacing w:after="0" w:line="240" w:lineRule="auto"/>
        <w:rPr>
          <w:rFonts w:ascii="Times New Roman" w:eastAsia="Times New Roman" w:hAnsi="Times New Roman" w:cs="Times New Roman"/>
          <w:b/>
          <w:color w:val="000000"/>
          <w:sz w:val="48"/>
          <w:szCs w:val="48"/>
          <w:lang w:val="fr-FR" w:eastAsia="es-ES"/>
        </w:rPr>
      </w:pPr>
    </w:p>
    <w:p w:rsidR="00EC4B8B" w:rsidRPr="00EC4B8B" w:rsidRDefault="00EC4B8B" w:rsidP="00EC4B8B">
      <w:pPr>
        <w:spacing w:after="0" w:line="240" w:lineRule="auto"/>
        <w:rPr>
          <w:rFonts w:ascii="Times New Roman" w:eastAsia="Times New Roman" w:hAnsi="Times New Roman" w:cs="Times New Roman"/>
          <w:b/>
          <w:color w:val="000000"/>
          <w:sz w:val="48"/>
          <w:szCs w:val="48"/>
          <w:lang w:eastAsia="es-ES"/>
        </w:rPr>
      </w:pPr>
      <w:r w:rsidRPr="00EC4B8B">
        <w:rPr>
          <w:rFonts w:ascii="Times New Roman" w:eastAsia="Times New Roman" w:hAnsi="Times New Roman" w:cs="Times New Roman"/>
          <w:b/>
          <w:color w:val="000000"/>
          <w:sz w:val="48"/>
          <w:szCs w:val="48"/>
          <w:lang w:val="fr-FR" w:eastAsia="es-ES"/>
        </w:rPr>
        <w:t>La transition vers la domination britannique est commémorée par la colonne Nelson, un des monuments plus controversés de la ville, situé à la place Jacques-Cartier, ainsi que la statue de la Reine Victoria, à Victoria Square. Un monument à Sir George-Étienne Cartier, un des pères de la Confédération canadienne, préside l'entrée du Parc Mont-Royal.</w:t>
      </w:r>
    </w:p>
    <w:p w:rsidR="00EC4B8B" w:rsidRPr="00EC4B8B" w:rsidRDefault="00EC4B8B" w:rsidP="00EC4B8B">
      <w:pPr>
        <w:spacing w:after="0" w:line="240" w:lineRule="auto"/>
        <w:rPr>
          <w:rFonts w:ascii="Times New Roman" w:eastAsia="Times New Roman" w:hAnsi="Times New Roman" w:cs="Times New Roman"/>
          <w:b/>
          <w:color w:val="000000"/>
          <w:sz w:val="48"/>
          <w:szCs w:val="48"/>
          <w:lang w:eastAsia="es-ES"/>
        </w:rPr>
      </w:pPr>
    </w:p>
    <w:p w:rsidR="00EC4B8B" w:rsidRPr="00EC4B8B" w:rsidRDefault="00EC4B8B" w:rsidP="00EC4B8B">
      <w:pPr>
        <w:spacing w:after="0" w:line="240" w:lineRule="auto"/>
        <w:rPr>
          <w:rFonts w:ascii="Times New Roman" w:eastAsia="Times New Roman" w:hAnsi="Times New Roman" w:cs="Times New Roman"/>
          <w:b/>
          <w:color w:val="000000"/>
          <w:sz w:val="48"/>
          <w:szCs w:val="48"/>
          <w:lang w:eastAsia="es-ES"/>
        </w:rPr>
      </w:pPr>
      <w:r w:rsidRPr="00EC4B8B">
        <w:rPr>
          <w:rFonts w:ascii="Times New Roman" w:eastAsia="Times New Roman" w:hAnsi="Times New Roman" w:cs="Times New Roman"/>
          <w:b/>
          <w:color w:val="000000"/>
          <w:sz w:val="48"/>
          <w:szCs w:val="48"/>
          <w:lang w:val="fr-FR" w:eastAsia="es-ES"/>
        </w:rPr>
        <w:t xml:space="preserve">Catholicisme est aussi partie intégrante de la culture de Montréal et de Québec. La Pietà, qui remonte à 1855 et se trouve dans le cimetière Notre-Dame Mausolée La Pietà - donne moi-des-Neiges, est une réplique grandeur nature de la sculpture </w:t>
      </w:r>
      <w:r w:rsidRPr="00EC4B8B">
        <w:rPr>
          <w:rFonts w:ascii="Times New Roman" w:eastAsia="Times New Roman" w:hAnsi="Times New Roman" w:cs="Times New Roman"/>
          <w:b/>
          <w:color w:val="000000"/>
          <w:sz w:val="48"/>
          <w:szCs w:val="48"/>
          <w:lang w:val="fr-FR" w:eastAsia="es-ES"/>
        </w:rPr>
        <w:lastRenderedPageBreak/>
        <w:t>de Miguel Angel de la basilique Saint-</w:t>
      </w:r>
      <w:r w:rsidR="0099022B" w:rsidRPr="0099022B">
        <w:rPr>
          <w:rFonts w:ascii="Times New Roman" w:eastAsia="Times New Roman" w:hAnsi="Times New Roman" w:cs="Times New Roman"/>
          <w:b/>
          <w:color w:val="000000"/>
          <w:sz w:val="48"/>
          <w:szCs w:val="48"/>
          <w:lang w:val="fr-FR" w:eastAsia="es-ES"/>
        </w:rPr>
        <w:t xml:space="preserve"> </w:t>
      </w:r>
      <w:r w:rsidR="0099022B" w:rsidRPr="0099022B">
        <w:rPr>
          <w:rFonts w:ascii="Times New Roman" w:eastAsia="Times New Roman" w:hAnsi="Times New Roman" w:cs="Times New Roman"/>
          <w:b/>
          <w:color w:val="000000"/>
          <w:sz w:val="48"/>
          <w:szCs w:val="48"/>
          <w:lang w:val="fr-FR" w:eastAsia="es-ES"/>
        </w:rPr>
        <w:drawing>
          <wp:inline distT="0" distB="0" distL="0" distR="0">
            <wp:extent cx="5400040" cy="3597910"/>
            <wp:effectExtent l="19050" t="0" r="0" b="0"/>
            <wp:docPr id="29" name="23 Imagen" descr="800P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1.JPG"/>
                    <pic:cNvPicPr/>
                  </pic:nvPicPr>
                  <pic:blipFill>
                    <a:blip r:embed="rId9" cstate="print"/>
                    <a:stretch>
                      <a:fillRect/>
                    </a:stretch>
                  </pic:blipFill>
                  <pic:spPr>
                    <a:xfrm>
                      <a:off x="0" y="0"/>
                      <a:ext cx="5400040" cy="3597910"/>
                    </a:xfrm>
                    <a:prstGeom prst="rect">
                      <a:avLst/>
                    </a:prstGeom>
                  </pic:spPr>
                </pic:pic>
              </a:graphicData>
            </a:graphic>
          </wp:inline>
        </w:drawing>
      </w:r>
    </w:p>
    <w:p w:rsidR="0040602A" w:rsidRDefault="0040602A" w:rsidP="00EC4B8B">
      <w:pPr>
        <w:rPr>
          <w:rFonts w:ascii="Times New Roman" w:eastAsia="Times New Roman" w:hAnsi="Times New Roman" w:cs="Times New Roman"/>
          <w:b/>
          <w:color w:val="000000"/>
          <w:sz w:val="48"/>
          <w:szCs w:val="48"/>
          <w:lang w:val="fr-FR" w:eastAsia="es-ES"/>
        </w:rPr>
      </w:pPr>
    </w:p>
    <w:p w:rsidR="00EC4B8B" w:rsidRPr="00EC4B8B" w:rsidRDefault="00857931" w:rsidP="00EC4B8B">
      <w:pPr>
        <w:rPr>
          <w:rFonts w:ascii="Times New Roman" w:eastAsia="Times New Roman" w:hAnsi="Times New Roman" w:cs="Times New Roman"/>
          <w:b/>
          <w:color w:val="000000"/>
          <w:sz w:val="48"/>
          <w:szCs w:val="48"/>
          <w:lang w:val="en-US" w:eastAsia="es-ES"/>
        </w:rPr>
      </w:pPr>
      <w:r w:rsidRPr="00EC4B8B">
        <w:rPr>
          <w:rFonts w:ascii="Times New Roman" w:eastAsia="Times New Roman" w:hAnsi="Times New Roman" w:cs="Times New Roman"/>
          <w:b/>
          <w:color w:val="000000"/>
          <w:sz w:val="48"/>
          <w:szCs w:val="48"/>
          <w:lang w:val="fr-FR" w:eastAsia="es-ES"/>
        </w:rPr>
        <w:br w:type="page"/>
      </w:r>
      <w:r w:rsidR="0040602A">
        <w:rPr>
          <w:rFonts w:ascii="Times New Roman" w:eastAsia="Times New Roman" w:hAnsi="Times New Roman" w:cs="Times New Roman"/>
          <w:b/>
          <w:noProof/>
          <w:color w:val="000000"/>
          <w:sz w:val="48"/>
          <w:szCs w:val="48"/>
          <w:lang w:eastAsia="es-ES"/>
        </w:rPr>
        <w:lastRenderedPageBreak/>
        <w:drawing>
          <wp:inline distT="0" distB="0" distL="0" distR="0">
            <wp:extent cx="4279900" cy="7594600"/>
            <wp:effectExtent l="19050" t="0" r="6350" b="0"/>
            <wp:docPr id="23" name="22 Imagen" descr="337P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7PX-~1.JPG"/>
                    <pic:cNvPicPr/>
                  </pic:nvPicPr>
                  <pic:blipFill>
                    <a:blip r:embed="rId10" cstate="print"/>
                    <a:stretch>
                      <a:fillRect/>
                    </a:stretch>
                  </pic:blipFill>
                  <pic:spPr>
                    <a:xfrm>
                      <a:off x="0" y="0"/>
                      <a:ext cx="4279900" cy="7594600"/>
                    </a:xfrm>
                    <a:prstGeom prst="rect">
                      <a:avLst/>
                    </a:prstGeom>
                  </pic:spPr>
                </pic:pic>
              </a:graphicData>
            </a:graphic>
          </wp:inline>
        </w:drawing>
      </w:r>
    </w:p>
    <w:p w:rsidR="0040602A" w:rsidRPr="00EC4B8B" w:rsidRDefault="0040602A" w:rsidP="0040602A">
      <w:pPr>
        <w:spacing w:after="0" w:line="240" w:lineRule="auto"/>
        <w:rPr>
          <w:rFonts w:ascii="Times New Roman" w:eastAsia="Times New Roman" w:hAnsi="Times New Roman" w:cs="Times New Roman"/>
          <w:b/>
          <w:color w:val="000000"/>
          <w:sz w:val="44"/>
          <w:szCs w:val="44"/>
          <w:lang w:eastAsia="es-ES"/>
        </w:rPr>
      </w:pPr>
      <w:r w:rsidRPr="0040602A">
        <w:rPr>
          <w:rFonts w:ascii="Times New Roman" w:hAnsi="Times New Roman" w:cs="Times New Roman"/>
          <w:b/>
          <w:sz w:val="44"/>
          <w:szCs w:val="44"/>
        </w:rPr>
        <w:t>Parc Mont-Royal, Statue d'Athéna</w:t>
      </w:r>
    </w:p>
    <w:p w:rsidR="00857931" w:rsidRPr="0040602A" w:rsidRDefault="00857931">
      <w:pPr>
        <w:rPr>
          <w:rFonts w:ascii="Times New Roman" w:eastAsia="Times New Roman" w:hAnsi="Times New Roman" w:cs="Times New Roman"/>
          <w:b/>
          <w:color w:val="000000"/>
          <w:sz w:val="56"/>
          <w:szCs w:val="56"/>
          <w:lang w:val="en-US" w:eastAsia="es-ES"/>
        </w:rPr>
      </w:pPr>
    </w:p>
    <w:p w:rsidR="001D03FA" w:rsidRDefault="001D03FA">
      <w:pPr>
        <w:rPr>
          <w:rFonts w:ascii="Arial" w:eastAsia="Times New Roman" w:hAnsi="Arial" w:cs="Arial"/>
          <w:color w:val="000000"/>
          <w:sz w:val="44"/>
          <w:szCs w:val="44"/>
          <w:lang w:val="fr-FR" w:eastAsia="es-ES"/>
        </w:rPr>
      </w:pPr>
    </w:p>
    <w:p w:rsidR="001D03FA" w:rsidRDefault="00FF6F0C" w:rsidP="001D03FA">
      <w:pPr>
        <w:spacing w:after="0" w:line="240" w:lineRule="auto"/>
        <w:rPr>
          <w:rFonts w:ascii="Book Antiqua" w:eastAsia="Times New Roman" w:hAnsi="Book Antiqua" w:cs="Arial"/>
          <w:b/>
          <w:color w:val="000000"/>
          <w:sz w:val="72"/>
          <w:szCs w:val="72"/>
          <w:lang w:eastAsia="es-ES"/>
        </w:rPr>
      </w:pPr>
      <w:r w:rsidRPr="00FF6F0C">
        <w:rPr>
          <w:rFonts w:ascii="Book Antiqua" w:eastAsia="Times New Roman" w:hAnsi="Book Antiqua" w:cs="Arial"/>
          <w:b/>
          <w:color w:val="000000"/>
          <w:sz w:val="72"/>
          <w:szCs w:val="72"/>
          <w:lang w:eastAsia="es-ES"/>
        </w:rPr>
        <w:t>Historie de Montreal</w:t>
      </w:r>
    </w:p>
    <w:p w:rsidR="00FF6F0C" w:rsidRPr="00FF6F0C" w:rsidRDefault="00FF6F0C" w:rsidP="001D03FA">
      <w:pPr>
        <w:spacing w:after="0" w:line="240" w:lineRule="auto"/>
        <w:rPr>
          <w:rFonts w:ascii="Times New Roman" w:eastAsia="Times New Roman" w:hAnsi="Times New Roman" w:cs="Times New Roman"/>
          <w:b/>
          <w:color w:val="000000"/>
          <w:sz w:val="40"/>
          <w:szCs w:val="40"/>
          <w:lang w:eastAsia="es-ES"/>
        </w:rPr>
      </w:pPr>
    </w:p>
    <w:p w:rsidR="00FF6F0C" w:rsidRPr="00FF6F0C" w:rsidRDefault="00FF6F0C" w:rsidP="00FF6F0C">
      <w:pPr>
        <w:spacing w:after="0" w:line="240" w:lineRule="auto"/>
        <w:rPr>
          <w:rFonts w:ascii="Times New Roman" w:eastAsia="Times New Roman" w:hAnsi="Times New Roman" w:cs="Times New Roman"/>
          <w:b/>
          <w:color w:val="000000"/>
          <w:sz w:val="40"/>
          <w:szCs w:val="40"/>
          <w:lang w:eastAsia="es-ES"/>
        </w:rPr>
      </w:pPr>
      <w:r w:rsidRPr="00FF6F0C">
        <w:rPr>
          <w:rFonts w:ascii="Times New Roman" w:eastAsia="Times New Roman" w:hAnsi="Times New Roman" w:cs="Times New Roman"/>
          <w:b/>
          <w:color w:val="000000"/>
          <w:sz w:val="40"/>
          <w:szCs w:val="40"/>
          <w:lang w:eastAsia="es-ES"/>
        </w:rPr>
        <w:t xml:space="preserve">L’origine de Montreal se perd dans la nuit des temps. Des pierres taillées ou polies permettent de supposer que les environs de la colline ont été habitées par de très lointains ancêtres il y a quelques centaines de milliers d’années. </w:t>
      </w:r>
    </w:p>
    <w:p w:rsidR="00FF6F0C" w:rsidRPr="00FF6F0C" w:rsidRDefault="00FF6F0C" w:rsidP="00FF6F0C">
      <w:pPr>
        <w:spacing w:after="0" w:line="240" w:lineRule="auto"/>
        <w:rPr>
          <w:rFonts w:ascii="Times New Roman" w:eastAsia="Times New Roman" w:hAnsi="Times New Roman" w:cs="Times New Roman"/>
          <w:b/>
          <w:color w:val="000000"/>
          <w:sz w:val="40"/>
          <w:szCs w:val="40"/>
          <w:lang w:eastAsia="es-ES"/>
        </w:rPr>
      </w:pPr>
    </w:p>
    <w:p w:rsidR="00FF6F0C" w:rsidRDefault="00FF6F0C" w:rsidP="00FF6F0C">
      <w:pPr>
        <w:spacing w:after="0" w:line="240" w:lineRule="auto"/>
        <w:rPr>
          <w:rFonts w:ascii="Times New Roman" w:eastAsia="Times New Roman" w:hAnsi="Times New Roman" w:cs="Times New Roman"/>
          <w:b/>
          <w:color w:val="000000"/>
          <w:sz w:val="40"/>
          <w:szCs w:val="40"/>
          <w:lang w:eastAsia="es-ES"/>
        </w:rPr>
      </w:pPr>
      <w:r w:rsidRPr="00FF6F0C">
        <w:rPr>
          <w:rFonts w:ascii="Times New Roman" w:eastAsia="Times New Roman" w:hAnsi="Times New Roman" w:cs="Times New Roman"/>
          <w:b/>
          <w:color w:val="000000"/>
          <w:sz w:val="40"/>
          <w:szCs w:val="40"/>
          <w:lang w:eastAsia="es-ES"/>
        </w:rPr>
        <w:t xml:space="preserve">Alors que l’homme préhistorique chasseur-cueilleur tend à se sédentariser, l’éperon rocheux sur lequel est perché </w:t>
      </w:r>
      <w:r w:rsidR="00857931" w:rsidRPr="00FF6F0C">
        <w:rPr>
          <w:rFonts w:ascii="Times New Roman" w:eastAsia="Times New Roman" w:hAnsi="Times New Roman" w:cs="Times New Roman"/>
          <w:b/>
          <w:color w:val="000000"/>
          <w:sz w:val="40"/>
          <w:szCs w:val="40"/>
          <w:lang w:eastAsia="es-ES"/>
        </w:rPr>
        <w:t>Montreal</w:t>
      </w:r>
      <w:r w:rsidRPr="00FF6F0C">
        <w:rPr>
          <w:rFonts w:ascii="Times New Roman" w:eastAsia="Times New Roman" w:hAnsi="Times New Roman" w:cs="Times New Roman"/>
          <w:b/>
          <w:color w:val="000000"/>
          <w:sz w:val="40"/>
          <w:szCs w:val="40"/>
          <w:lang w:eastAsia="es-ES"/>
        </w:rPr>
        <w:t xml:space="preserve"> présente des particularités très </w:t>
      </w:r>
      <w:r w:rsidR="00857931" w:rsidRPr="00FF6F0C">
        <w:rPr>
          <w:rFonts w:ascii="Times New Roman" w:eastAsia="Times New Roman" w:hAnsi="Times New Roman" w:cs="Times New Roman"/>
          <w:b/>
          <w:color w:val="000000"/>
          <w:sz w:val="40"/>
          <w:szCs w:val="40"/>
          <w:lang w:eastAsia="es-ES"/>
        </w:rPr>
        <w:t>avantageuses:</w:t>
      </w:r>
      <w:r w:rsidRPr="00FF6F0C">
        <w:rPr>
          <w:rFonts w:ascii="Times New Roman" w:eastAsia="Times New Roman" w:hAnsi="Times New Roman" w:cs="Times New Roman"/>
          <w:b/>
          <w:color w:val="000000"/>
          <w:sz w:val="40"/>
          <w:szCs w:val="40"/>
          <w:lang w:eastAsia="es-ES"/>
        </w:rPr>
        <w:t xml:space="preserve"> un site fortifiable à proximité de points d’eau, un territoire facile à chasser et des terres de coteaux aisées à travailler. </w:t>
      </w:r>
    </w:p>
    <w:p w:rsidR="00EC4B8B" w:rsidRDefault="00EC4B8B" w:rsidP="00FF6F0C">
      <w:pPr>
        <w:spacing w:after="0" w:line="240" w:lineRule="auto"/>
        <w:rPr>
          <w:rFonts w:ascii="Times New Roman" w:eastAsia="Times New Roman" w:hAnsi="Times New Roman" w:cs="Times New Roman"/>
          <w:b/>
          <w:color w:val="000000"/>
          <w:sz w:val="40"/>
          <w:szCs w:val="40"/>
          <w:lang w:eastAsia="es-ES"/>
        </w:rPr>
      </w:pPr>
    </w:p>
    <w:p w:rsidR="00EC4B8B" w:rsidRPr="00FF6F0C" w:rsidRDefault="00EC4B8B" w:rsidP="00FF6F0C">
      <w:pPr>
        <w:spacing w:after="0" w:line="240" w:lineRule="auto"/>
        <w:rPr>
          <w:rFonts w:ascii="Times New Roman" w:eastAsia="Times New Roman" w:hAnsi="Times New Roman" w:cs="Times New Roman"/>
          <w:b/>
          <w:color w:val="000000"/>
          <w:sz w:val="40"/>
          <w:szCs w:val="40"/>
          <w:lang w:eastAsia="es-ES"/>
        </w:rPr>
      </w:pPr>
    </w:p>
    <w:p w:rsidR="00EC4B8B" w:rsidRDefault="00EC4B8B" w:rsidP="00FF6F0C">
      <w:pPr>
        <w:spacing w:after="0" w:line="240" w:lineRule="auto"/>
        <w:rPr>
          <w:rFonts w:ascii="Times New Roman" w:eastAsia="Times New Roman" w:hAnsi="Times New Roman" w:cs="Times New Roman"/>
          <w:b/>
          <w:color w:val="000000"/>
          <w:sz w:val="40"/>
          <w:szCs w:val="40"/>
          <w:lang w:eastAsia="es-ES"/>
        </w:rPr>
      </w:pPr>
      <w:r>
        <w:rPr>
          <w:rFonts w:ascii="Book Antiqua" w:hAnsi="Book Antiqua"/>
          <w:b/>
          <w:bCs/>
          <w:i/>
          <w:iCs/>
          <w:noProof/>
          <w:color w:val="151516" w:themeColor="background2" w:themeShade="1A"/>
          <w:sz w:val="44"/>
          <w:szCs w:val="44"/>
          <w:lang w:eastAsia="es-ES"/>
        </w:rPr>
        <w:drawing>
          <wp:inline distT="0" distB="0" distL="0" distR="0">
            <wp:extent cx="3404997" cy="2448789"/>
            <wp:effectExtent l="19050" t="0" r="4953" b="0"/>
            <wp:docPr id="20" name="16 Imagen" descr="Palais1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ais1880.jpg"/>
                    <pic:cNvPicPr/>
                  </pic:nvPicPr>
                  <pic:blipFill>
                    <a:blip r:embed="rId11" cstate="print"/>
                    <a:stretch>
                      <a:fillRect/>
                    </a:stretch>
                  </pic:blipFill>
                  <pic:spPr>
                    <a:xfrm>
                      <a:off x="0" y="0"/>
                      <a:ext cx="3407664" cy="2450707"/>
                    </a:xfrm>
                    <a:prstGeom prst="rect">
                      <a:avLst/>
                    </a:prstGeom>
                  </pic:spPr>
                </pic:pic>
              </a:graphicData>
            </a:graphic>
          </wp:inline>
        </w:drawing>
      </w:r>
    </w:p>
    <w:p w:rsidR="0040602A" w:rsidRPr="0040602A" w:rsidRDefault="00EC4B8B" w:rsidP="00FF6F0C">
      <w:pPr>
        <w:spacing w:after="0" w:line="240" w:lineRule="auto"/>
        <w:rPr>
          <w:rFonts w:ascii="Times New Roman" w:eastAsia="Times New Roman" w:hAnsi="Times New Roman" w:cs="Times New Roman"/>
          <w:color w:val="000000"/>
          <w:sz w:val="44"/>
          <w:szCs w:val="44"/>
          <w:lang w:val="fr-FR" w:eastAsia="es-ES"/>
        </w:rPr>
      </w:pPr>
      <w:r w:rsidRPr="00EC4B8B">
        <w:rPr>
          <w:rFonts w:ascii="Times New Roman" w:eastAsia="Times New Roman" w:hAnsi="Times New Roman" w:cs="Times New Roman"/>
          <w:color w:val="000000"/>
          <w:sz w:val="44"/>
          <w:szCs w:val="44"/>
          <w:lang w:val="fr-FR" w:eastAsia="es-ES"/>
        </w:rPr>
        <w:t>Palais de Justice de Montréal, 188</w:t>
      </w:r>
      <w:r w:rsidR="0040602A">
        <w:rPr>
          <w:rFonts w:ascii="Times New Roman" w:eastAsia="Times New Roman" w:hAnsi="Times New Roman" w:cs="Times New Roman"/>
          <w:color w:val="000000"/>
          <w:sz w:val="44"/>
          <w:szCs w:val="44"/>
          <w:lang w:val="fr-FR" w:eastAsia="es-ES"/>
        </w:rPr>
        <w:t>0</w:t>
      </w:r>
    </w:p>
    <w:p w:rsidR="00EC4B8B" w:rsidRDefault="00EC4B8B" w:rsidP="00FF6F0C">
      <w:pPr>
        <w:spacing w:after="0" w:line="240" w:lineRule="auto"/>
        <w:rPr>
          <w:rFonts w:ascii="Times New Roman" w:eastAsia="Times New Roman" w:hAnsi="Times New Roman" w:cs="Times New Roman"/>
          <w:b/>
          <w:color w:val="000000"/>
          <w:sz w:val="40"/>
          <w:szCs w:val="40"/>
          <w:lang w:eastAsia="es-ES"/>
        </w:rPr>
      </w:pPr>
    </w:p>
    <w:p w:rsidR="00EC4B8B" w:rsidRPr="00FF6F0C" w:rsidRDefault="00EC4B8B" w:rsidP="00FF6F0C">
      <w:pPr>
        <w:spacing w:after="0" w:line="240" w:lineRule="auto"/>
        <w:rPr>
          <w:rFonts w:ascii="Times New Roman" w:eastAsia="Times New Roman" w:hAnsi="Times New Roman" w:cs="Times New Roman"/>
          <w:b/>
          <w:color w:val="000000"/>
          <w:sz w:val="40"/>
          <w:szCs w:val="40"/>
          <w:lang w:eastAsia="es-ES"/>
        </w:rPr>
      </w:pPr>
    </w:p>
    <w:p w:rsidR="00FF6F0C" w:rsidRDefault="00FF6F0C" w:rsidP="00FF6F0C">
      <w:pPr>
        <w:spacing w:after="0" w:line="240" w:lineRule="auto"/>
        <w:rPr>
          <w:rFonts w:ascii="Times New Roman" w:eastAsia="Times New Roman" w:hAnsi="Times New Roman" w:cs="Times New Roman"/>
          <w:b/>
          <w:color w:val="000000"/>
          <w:sz w:val="40"/>
          <w:szCs w:val="40"/>
          <w:lang w:eastAsia="es-ES"/>
        </w:rPr>
      </w:pPr>
      <w:r w:rsidRPr="00FF6F0C">
        <w:rPr>
          <w:rFonts w:ascii="Times New Roman" w:eastAsia="Times New Roman" w:hAnsi="Times New Roman" w:cs="Times New Roman"/>
          <w:b/>
          <w:color w:val="000000"/>
          <w:sz w:val="40"/>
          <w:szCs w:val="40"/>
          <w:lang w:eastAsia="es-ES"/>
        </w:rPr>
        <w:t>Plus tard, à l’époque gallo-romaine puis durant le haut Moyen-Age, il semble que les populations locales s’organisent en foyers dispersés autour de ce point haut. On a repéré aux alentours du village, à dater du règne de Charlemagne, onze « mottes castrales », levée de terre provenant d’un fossé circulaire entourée d’une palissade protectrice. Leur nombre et leur emplacement se calque sur les paroisses rurales et les décimaires, l’Eglise étant la seule organisation fortement structurée au Xème siècle</w:t>
      </w:r>
      <w:r w:rsidR="00857931">
        <w:rPr>
          <w:rFonts w:ascii="Times New Roman" w:eastAsia="Times New Roman" w:hAnsi="Times New Roman" w:cs="Times New Roman"/>
          <w:b/>
          <w:color w:val="000000"/>
          <w:sz w:val="40"/>
          <w:szCs w:val="40"/>
          <w:lang w:eastAsia="es-ES"/>
        </w:rPr>
        <w:t>.</w:t>
      </w:r>
    </w:p>
    <w:p w:rsidR="0040602A" w:rsidRDefault="0040602A" w:rsidP="00FF6F0C">
      <w:pPr>
        <w:spacing w:after="0" w:line="240" w:lineRule="auto"/>
        <w:rPr>
          <w:rFonts w:ascii="Times New Roman" w:eastAsia="Times New Roman" w:hAnsi="Times New Roman" w:cs="Times New Roman"/>
          <w:b/>
          <w:color w:val="000000"/>
          <w:sz w:val="40"/>
          <w:szCs w:val="40"/>
          <w:lang w:eastAsia="es-ES"/>
        </w:rPr>
      </w:pPr>
    </w:p>
    <w:p w:rsidR="0040602A" w:rsidRDefault="0040602A" w:rsidP="00FF6F0C">
      <w:pPr>
        <w:spacing w:after="0" w:line="240" w:lineRule="auto"/>
        <w:rPr>
          <w:rFonts w:ascii="Times New Roman" w:eastAsia="Times New Roman" w:hAnsi="Times New Roman" w:cs="Times New Roman"/>
          <w:b/>
          <w:color w:val="000000"/>
          <w:sz w:val="40"/>
          <w:szCs w:val="40"/>
          <w:lang w:eastAsia="es-ES"/>
        </w:rPr>
      </w:pPr>
    </w:p>
    <w:p w:rsidR="0040602A" w:rsidRPr="001D03FA" w:rsidRDefault="0040602A" w:rsidP="00FF6F0C">
      <w:pPr>
        <w:spacing w:after="0" w:line="240" w:lineRule="auto"/>
        <w:rPr>
          <w:rFonts w:ascii="Times New Roman" w:eastAsia="Times New Roman" w:hAnsi="Times New Roman" w:cs="Times New Roman"/>
          <w:b/>
          <w:color w:val="000000"/>
          <w:sz w:val="40"/>
          <w:szCs w:val="40"/>
          <w:lang w:eastAsia="es-ES"/>
        </w:rPr>
      </w:pPr>
    </w:p>
    <w:p w:rsidR="001D03FA" w:rsidRPr="001D03FA" w:rsidRDefault="001D03FA" w:rsidP="001D03FA">
      <w:pPr>
        <w:rPr>
          <w:rFonts w:ascii="Book Antiqua" w:hAnsi="Book Antiqua"/>
          <w:b/>
          <w:bCs/>
          <w:i/>
          <w:iCs/>
          <w:color w:val="151516" w:themeColor="background2" w:themeShade="1A"/>
          <w:sz w:val="44"/>
          <w:szCs w:val="44"/>
        </w:rPr>
      </w:pPr>
    </w:p>
    <w:sectPr w:rsidR="001D03FA" w:rsidRPr="001D03FA" w:rsidSect="009D646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FB1" w:rsidRDefault="00002FB1" w:rsidP="0040602A">
      <w:pPr>
        <w:spacing w:after="0" w:line="240" w:lineRule="auto"/>
      </w:pPr>
      <w:r>
        <w:separator/>
      </w:r>
    </w:p>
  </w:endnote>
  <w:endnote w:type="continuationSeparator" w:id="0">
    <w:p w:rsidR="00002FB1" w:rsidRDefault="00002FB1" w:rsidP="004060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FB1" w:rsidRDefault="00002FB1" w:rsidP="0040602A">
      <w:pPr>
        <w:spacing w:after="0" w:line="240" w:lineRule="auto"/>
      </w:pPr>
      <w:r>
        <w:separator/>
      </w:r>
    </w:p>
  </w:footnote>
  <w:footnote w:type="continuationSeparator" w:id="0">
    <w:p w:rsidR="00002FB1" w:rsidRDefault="00002FB1" w:rsidP="0040602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isplayBackgroundShape/>
  <w:proofState w:spelling="clean" w:grammar="clean"/>
  <w:defaultTabStop w:val="708"/>
  <w:hyphenationZone w:val="425"/>
  <w:characterSpacingControl w:val="doNotCompress"/>
  <w:footnotePr>
    <w:footnote w:id="-1"/>
    <w:footnote w:id="0"/>
  </w:footnotePr>
  <w:endnotePr>
    <w:endnote w:id="-1"/>
    <w:endnote w:id="0"/>
  </w:endnotePr>
  <w:compat/>
  <w:rsids>
    <w:rsidRoot w:val="00F004C4"/>
    <w:rsid w:val="00002FB1"/>
    <w:rsid w:val="00081993"/>
    <w:rsid w:val="0019570A"/>
    <w:rsid w:val="001D03FA"/>
    <w:rsid w:val="0022565D"/>
    <w:rsid w:val="002411A6"/>
    <w:rsid w:val="002A0393"/>
    <w:rsid w:val="002B400D"/>
    <w:rsid w:val="002D2D73"/>
    <w:rsid w:val="0040602A"/>
    <w:rsid w:val="004C4B61"/>
    <w:rsid w:val="00583812"/>
    <w:rsid w:val="00644C91"/>
    <w:rsid w:val="006A6EAA"/>
    <w:rsid w:val="007670F1"/>
    <w:rsid w:val="008204A1"/>
    <w:rsid w:val="00840B4F"/>
    <w:rsid w:val="00857931"/>
    <w:rsid w:val="008816F9"/>
    <w:rsid w:val="008A4AC7"/>
    <w:rsid w:val="008C45F5"/>
    <w:rsid w:val="00915ABB"/>
    <w:rsid w:val="0099022B"/>
    <w:rsid w:val="009B55E6"/>
    <w:rsid w:val="009D6462"/>
    <w:rsid w:val="00A34F13"/>
    <w:rsid w:val="00A63B55"/>
    <w:rsid w:val="00B83D88"/>
    <w:rsid w:val="00BC651B"/>
    <w:rsid w:val="00C21E28"/>
    <w:rsid w:val="00D1702D"/>
    <w:rsid w:val="00E80591"/>
    <w:rsid w:val="00EC4B8B"/>
    <w:rsid w:val="00F004C4"/>
    <w:rsid w:val="00FA33FE"/>
    <w:rsid w:val="00FF6F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46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004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04C4"/>
    <w:rPr>
      <w:rFonts w:ascii="Tahoma" w:hAnsi="Tahoma" w:cs="Tahoma"/>
      <w:sz w:val="16"/>
      <w:szCs w:val="16"/>
    </w:rPr>
  </w:style>
  <w:style w:type="paragraph" w:styleId="Epgrafe">
    <w:name w:val="caption"/>
    <w:basedOn w:val="Normal"/>
    <w:next w:val="Normal"/>
    <w:uiPriority w:val="35"/>
    <w:unhideWhenUsed/>
    <w:qFormat/>
    <w:rsid w:val="002D2D73"/>
    <w:pPr>
      <w:spacing w:line="240" w:lineRule="auto"/>
    </w:pPr>
    <w:rPr>
      <w:b/>
      <w:bCs/>
      <w:color w:val="F0AD00" w:themeColor="accent1"/>
      <w:sz w:val="18"/>
      <w:szCs w:val="18"/>
    </w:rPr>
  </w:style>
  <w:style w:type="paragraph" w:styleId="Encabezado">
    <w:name w:val="header"/>
    <w:basedOn w:val="Normal"/>
    <w:link w:val="EncabezadoCar"/>
    <w:uiPriority w:val="99"/>
    <w:semiHidden/>
    <w:unhideWhenUsed/>
    <w:rsid w:val="0040602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0602A"/>
  </w:style>
  <w:style w:type="paragraph" w:styleId="Piedepgina">
    <w:name w:val="footer"/>
    <w:basedOn w:val="Normal"/>
    <w:link w:val="PiedepginaCar"/>
    <w:uiPriority w:val="99"/>
    <w:semiHidden/>
    <w:unhideWhenUsed/>
    <w:rsid w:val="0040602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0602A"/>
  </w:style>
</w:styles>
</file>

<file path=word/webSettings.xml><?xml version="1.0" encoding="utf-8"?>
<w:webSettings xmlns:r="http://schemas.openxmlformats.org/officeDocument/2006/relationships" xmlns:w="http://schemas.openxmlformats.org/wordprocessingml/2006/main">
  <w:divs>
    <w:div w:id="1178232344">
      <w:bodyDiv w:val="1"/>
      <w:marLeft w:val="0"/>
      <w:marRight w:val="0"/>
      <w:marTop w:val="0"/>
      <w:marBottom w:val="0"/>
      <w:divBdr>
        <w:top w:val="none" w:sz="0" w:space="0" w:color="auto"/>
        <w:left w:val="none" w:sz="0" w:space="0" w:color="auto"/>
        <w:bottom w:val="none" w:sz="0" w:space="0" w:color="auto"/>
        <w:right w:val="none" w:sz="0" w:space="0" w:color="auto"/>
      </w:divBdr>
      <w:divsChild>
        <w:div w:id="1226257724">
          <w:marLeft w:val="0"/>
          <w:marRight w:val="0"/>
          <w:marTop w:val="0"/>
          <w:marBottom w:val="0"/>
          <w:divBdr>
            <w:top w:val="none" w:sz="0" w:space="0" w:color="auto"/>
            <w:left w:val="none" w:sz="0" w:space="0" w:color="auto"/>
            <w:bottom w:val="none" w:sz="0" w:space="0" w:color="auto"/>
            <w:right w:val="none" w:sz="0" w:space="0" w:color="auto"/>
          </w:divBdr>
          <w:divsChild>
            <w:div w:id="1939218049">
              <w:marLeft w:val="0"/>
              <w:marRight w:val="0"/>
              <w:marTop w:val="0"/>
              <w:marBottom w:val="0"/>
              <w:divBdr>
                <w:top w:val="none" w:sz="0" w:space="0" w:color="auto"/>
                <w:left w:val="none" w:sz="0" w:space="0" w:color="auto"/>
                <w:bottom w:val="none" w:sz="0" w:space="0" w:color="auto"/>
                <w:right w:val="none" w:sz="0" w:space="0" w:color="auto"/>
              </w:divBdr>
              <w:divsChild>
                <w:div w:id="1960338926">
                  <w:marLeft w:val="0"/>
                  <w:marRight w:val="0"/>
                  <w:marTop w:val="0"/>
                  <w:marBottom w:val="0"/>
                  <w:divBdr>
                    <w:top w:val="none" w:sz="0" w:space="0" w:color="auto"/>
                    <w:left w:val="none" w:sz="0" w:space="0" w:color="auto"/>
                    <w:bottom w:val="none" w:sz="0" w:space="0" w:color="auto"/>
                    <w:right w:val="none" w:sz="0" w:space="0" w:color="auto"/>
                  </w:divBdr>
                  <w:divsChild>
                    <w:div w:id="1693074353">
                      <w:marLeft w:val="0"/>
                      <w:marRight w:val="0"/>
                      <w:marTop w:val="0"/>
                      <w:marBottom w:val="0"/>
                      <w:divBdr>
                        <w:top w:val="none" w:sz="0" w:space="0" w:color="auto"/>
                        <w:left w:val="none" w:sz="0" w:space="0" w:color="auto"/>
                        <w:bottom w:val="none" w:sz="0" w:space="0" w:color="auto"/>
                        <w:right w:val="none" w:sz="0" w:space="0" w:color="auto"/>
                      </w:divBdr>
                      <w:divsChild>
                        <w:div w:id="347027849">
                          <w:marLeft w:val="0"/>
                          <w:marRight w:val="0"/>
                          <w:marTop w:val="0"/>
                          <w:marBottom w:val="0"/>
                          <w:divBdr>
                            <w:top w:val="none" w:sz="0" w:space="0" w:color="auto"/>
                            <w:left w:val="none" w:sz="0" w:space="0" w:color="auto"/>
                            <w:bottom w:val="none" w:sz="0" w:space="0" w:color="auto"/>
                            <w:right w:val="none" w:sz="0" w:space="0" w:color="auto"/>
                          </w:divBdr>
                          <w:divsChild>
                            <w:div w:id="97545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584087">
      <w:bodyDiv w:val="1"/>
      <w:marLeft w:val="0"/>
      <w:marRight w:val="0"/>
      <w:marTop w:val="0"/>
      <w:marBottom w:val="0"/>
      <w:divBdr>
        <w:top w:val="none" w:sz="0" w:space="0" w:color="auto"/>
        <w:left w:val="none" w:sz="0" w:space="0" w:color="auto"/>
        <w:bottom w:val="none" w:sz="0" w:space="0" w:color="auto"/>
        <w:right w:val="none" w:sz="0" w:space="0" w:color="auto"/>
      </w:divBdr>
      <w:divsChild>
        <w:div w:id="1351565506">
          <w:marLeft w:val="0"/>
          <w:marRight w:val="0"/>
          <w:marTop w:val="0"/>
          <w:marBottom w:val="0"/>
          <w:divBdr>
            <w:top w:val="none" w:sz="0" w:space="0" w:color="auto"/>
            <w:left w:val="none" w:sz="0" w:space="0" w:color="auto"/>
            <w:bottom w:val="none" w:sz="0" w:space="0" w:color="auto"/>
            <w:right w:val="none" w:sz="0" w:space="0" w:color="auto"/>
          </w:divBdr>
          <w:divsChild>
            <w:div w:id="1763261016">
              <w:marLeft w:val="0"/>
              <w:marRight w:val="0"/>
              <w:marTop w:val="0"/>
              <w:marBottom w:val="0"/>
              <w:divBdr>
                <w:top w:val="none" w:sz="0" w:space="0" w:color="auto"/>
                <w:left w:val="none" w:sz="0" w:space="0" w:color="auto"/>
                <w:bottom w:val="none" w:sz="0" w:space="0" w:color="auto"/>
                <w:right w:val="none" w:sz="0" w:space="0" w:color="auto"/>
              </w:divBdr>
              <w:divsChild>
                <w:div w:id="1003584093">
                  <w:marLeft w:val="0"/>
                  <w:marRight w:val="0"/>
                  <w:marTop w:val="0"/>
                  <w:marBottom w:val="0"/>
                  <w:divBdr>
                    <w:top w:val="none" w:sz="0" w:space="0" w:color="auto"/>
                    <w:left w:val="none" w:sz="0" w:space="0" w:color="auto"/>
                    <w:bottom w:val="none" w:sz="0" w:space="0" w:color="auto"/>
                    <w:right w:val="none" w:sz="0" w:space="0" w:color="auto"/>
                  </w:divBdr>
                  <w:divsChild>
                    <w:div w:id="1745492064">
                      <w:marLeft w:val="0"/>
                      <w:marRight w:val="0"/>
                      <w:marTop w:val="0"/>
                      <w:marBottom w:val="0"/>
                      <w:divBdr>
                        <w:top w:val="none" w:sz="0" w:space="0" w:color="auto"/>
                        <w:left w:val="none" w:sz="0" w:space="0" w:color="auto"/>
                        <w:bottom w:val="none" w:sz="0" w:space="0" w:color="auto"/>
                        <w:right w:val="none" w:sz="0" w:space="0" w:color="auto"/>
                      </w:divBdr>
                      <w:divsChild>
                        <w:div w:id="237638807">
                          <w:marLeft w:val="0"/>
                          <w:marRight w:val="0"/>
                          <w:marTop w:val="0"/>
                          <w:marBottom w:val="0"/>
                          <w:divBdr>
                            <w:top w:val="none" w:sz="0" w:space="0" w:color="auto"/>
                            <w:left w:val="none" w:sz="0" w:space="0" w:color="auto"/>
                            <w:bottom w:val="none" w:sz="0" w:space="0" w:color="auto"/>
                            <w:right w:val="none" w:sz="0" w:space="0" w:color="auto"/>
                          </w:divBdr>
                          <w:divsChild>
                            <w:div w:id="65792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346730">
      <w:bodyDiv w:val="1"/>
      <w:marLeft w:val="0"/>
      <w:marRight w:val="0"/>
      <w:marTop w:val="0"/>
      <w:marBottom w:val="0"/>
      <w:divBdr>
        <w:top w:val="none" w:sz="0" w:space="0" w:color="auto"/>
        <w:left w:val="none" w:sz="0" w:space="0" w:color="auto"/>
        <w:bottom w:val="none" w:sz="0" w:space="0" w:color="auto"/>
        <w:right w:val="none" w:sz="0" w:space="0" w:color="auto"/>
      </w:divBdr>
      <w:divsChild>
        <w:div w:id="1880125127">
          <w:marLeft w:val="0"/>
          <w:marRight w:val="0"/>
          <w:marTop w:val="0"/>
          <w:marBottom w:val="0"/>
          <w:divBdr>
            <w:top w:val="none" w:sz="0" w:space="0" w:color="auto"/>
            <w:left w:val="none" w:sz="0" w:space="0" w:color="auto"/>
            <w:bottom w:val="none" w:sz="0" w:space="0" w:color="auto"/>
            <w:right w:val="none" w:sz="0" w:space="0" w:color="auto"/>
          </w:divBdr>
          <w:divsChild>
            <w:div w:id="138572380">
              <w:marLeft w:val="0"/>
              <w:marRight w:val="0"/>
              <w:marTop w:val="0"/>
              <w:marBottom w:val="0"/>
              <w:divBdr>
                <w:top w:val="none" w:sz="0" w:space="0" w:color="auto"/>
                <w:left w:val="none" w:sz="0" w:space="0" w:color="auto"/>
                <w:bottom w:val="none" w:sz="0" w:space="0" w:color="auto"/>
                <w:right w:val="none" w:sz="0" w:space="0" w:color="auto"/>
              </w:divBdr>
              <w:divsChild>
                <w:div w:id="1453328034">
                  <w:marLeft w:val="0"/>
                  <w:marRight w:val="0"/>
                  <w:marTop w:val="0"/>
                  <w:marBottom w:val="0"/>
                  <w:divBdr>
                    <w:top w:val="none" w:sz="0" w:space="0" w:color="auto"/>
                    <w:left w:val="none" w:sz="0" w:space="0" w:color="auto"/>
                    <w:bottom w:val="none" w:sz="0" w:space="0" w:color="auto"/>
                    <w:right w:val="none" w:sz="0" w:space="0" w:color="auto"/>
                  </w:divBdr>
                  <w:divsChild>
                    <w:div w:id="1629702738">
                      <w:marLeft w:val="0"/>
                      <w:marRight w:val="0"/>
                      <w:marTop w:val="0"/>
                      <w:marBottom w:val="0"/>
                      <w:divBdr>
                        <w:top w:val="none" w:sz="0" w:space="0" w:color="auto"/>
                        <w:left w:val="none" w:sz="0" w:space="0" w:color="auto"/>
                        <w:bottom w:val="none" w:sz="0" w:space="0" w:color="auto"/>
                        <w:right w:val="none" w:sz="0" w:space="0" w:color="auto"/>
                      </w:divBdr>
                      <w:divsChild>
                        <w:div w:id="1486363232">
                          <w:marLeft w:val="0"/>
                          <w:marRight w:val="0"/>
                          <w:marTop w:val="0"/>
                          <w:marBottom w:val="0"/>
                          <w:divBdr>
                            <w:top w:val="none" w:sz="0" w:space="0" w:color="auto"/>
                            <w:left w:val="none" w:sz="0" w:space="0" w:color="auto"/>
                            <w:bottom w:val="none" w:sz="0" w:space="0" w:color="auto"/>
                            <w:right w:val="none" w:sz="0" w:space="0" w:color="auto"/>
                          </w:divBdr>
                          <w:divsChild>
                            <w:div w:id="301617827">
                              <w:marLeft w:val="0"/>
                              <w:marRight w:val="0"/>
                              <w:marTop w:val="0"/>
                              <w:marBottom w:val="0"/>
                              <w:divBdr>
                                <w:top w:val="none" w:sz="0" w:space="0" w:color="auto"/>
                                <w:left w:val="none" w:sz="0" w:space="0" w:color="auto"/>
                                <w:bottom w:val="none" w:sz="0" w:space="0" w:color="auto"/>
                                <w:right w:val="none" w:sz="0" w:space="0" w:color="auto"/>
                              </w:divBdr>
                            </w:div>
                            <w:div w:id="1354846579">
                              <w:marLeft w:val="0"/>
                              <w:marRight w:val="0"/>
                              <w:marTop w:val="0"/>
                              <w:marBottom w:val="0"/>
                              <w:divBdr>
                                <w:top w:val="none" w:sz="0" w:space="0" w:color="auto"/>
                                <w:left w:val="none" w:sz="0" w:space="0" w:color="auto"/>
                                <w:bottom w:val="none" w:sz="0" w:space="0" w:color="auto"/>
                                <w:right w:val="none" w:sz="0" w:space="0" w:color="auto"/>
                              </w:divBdr>
                            </w:div>
                            <w:div w:id="1427966381">
                              <w:marLeft w:val="0"/>
                              <w:marRight w:val="0"/>
                              <w:marTop w:val="0"/>
                              <w:marBottom w:val="0"/>
                              <w:divBdr>
                                <w:top w:val="none" w:sz="0" w:space="0" w:color="auto"/>
                                <w:left w:val="none" w:sz="0" w:space="0" w:color="auto"/>
                                <w:bottom w:val="none" w:sz="0" w:space="0" w:color="auto"/>
                                <w:right w:val="none" w:sz="0" w:space="0" w:color="auto"/>
                              </w:divBdr>
                            </w:div>
                            <w:div w:id="125470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Módulo">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3756F-EA9F-46C0-943B-B308E224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442</Words>
  <Characters>2431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 de luis</dc:creator>
  <cp:keywords/>
  <dc:description/>
  <cp:lastModifiedBy>casa de luis</cp:lastModifiedBy>
  <cp:revision>1</cp:revision>
  <dcterms:created xsi:type="dcterms:W3CDTF">2011-04-20T20:00:00Z</dcterms:created>
  <dcterms:modified xsi:type="dcterms:W3CDTF">2011-04-20T22:48:00Z</dcterms:modified>
</cp:coreProperties>
</file>